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1303" w:rsidRDefault="002329C7" w:rsidP="000B02CF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7oe"/>
          <w:b/>
          <w:color w:val="1D2129"/>
          <w:sz w:val="14"/>
          <w:szCs w:val="2"/>
        </w:rPr>
      </w:pPr>
      <w:r>
        <w:rPr>
          <w:noProof/>
        </w:rPr>
        <w:drawing>
          <wp:inline distT="0" distB="0" distL="0" distR="0" wp14:anchorId="2AF5E077" wp14:editId="35B0F838">
            <wp:extent cx="5400040" cy="901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rmanent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404040"/>
          <w:kern w:val="36"/>
          <w:sz w:val="51"/>
          <w:szCs w:val="51"/>
        </w:rPr>
        <w:br/>
      </w:r>
    </w:p>
    <w:p w:rsidR="000B02CF" w:rsidRDefault="000B02CF" w:rsidP="000B02C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Helvetica" w:hAnsi="Helvetica"/>
          <w:color w:val="1D2129"/>
          <w:sz w:val="21"/>
          <w:szCs w:val="21"/>
        </w:rPr>
      </w:pPr>
      <w:r w:rsidRPr="000B02CF">
        <w:rPr>
          <w:rFonts w:ascii="inherit" w:hAnsi="inherit"/>
          <w:b/>
          <w:noProof/>
          <w:color w:val="1D2129"/>
          <w:sz w:val="33"/>
          <w:szCs w:val="21"/>
        </w:rPr>
        <w:drawing>
          <wp:inline distT="0" distB="0" distL="0" distR="0" wp14:anchorId="20DB222F" wp14:editId="11BB3061">
            <wp:extent cx="152400" cy="152400"/>
            <wp:effectExtent l="0" t="0" r="0" b="0"/>
            <wp:docPr id="17" name="Imagem 17" descr="https://static.xx.fbcdn.net/images/emoji.php/v9/fdc/1/16/26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xx.fbcdn.net/images/emoji.php/v9/fdc/1/16/26a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7oe"/>
          <w:b/>
          <w:color w:val="1D2129"/>
          <w:sz w:val="14"/>
          <w:szCs w:val="2"/>
        </w:rPr>
        <w:t xml:space="preserve"> </w:t>
      </w:r>
      <w:r w:rsidRPr="000B02CF">
        <w:rPr>
          <w:rFonts w:ascii="Helvetica" w:hAnsi="Helvetica"/>
          <w:b/>
          <w:color w:val="1D2129"/>
          <w:sz w:val="40"/>
          <w:szCs w:val="21"/>
        </w:rPr>
        <w:t>ATENÇÃO!</w:t>
      </w:r>
    </w:p>
    <w:p w:rsidR="000B02CF" w:rsidRPr="007B489E" w:rsidRDefault="000B02CF" w:rsidP="000B02C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1D2129"/>
          <w:sz w:val="21"/>
          <w:szCs w:val="21"/>
        </w:rPr>
      </w:pPr>
      <w:r>
        <w:rPr>
          <w:rFonts w:ascii="Helvetica" w:hAnsi="Helvetica"/>
          <w:color w:val="1D2129"/>
          <w:sz w:val="21"/>
          <w:szCs w:val="21"/>
        </w:rPr>
        <w:br/>
      </w:r>
      <w:r w:rsidRPr="007B489E">
        <w:rPr>
          <w:rFonts w:ascii="Helvetica" w:hAnsi="Helvetica"/>
          <w:color w:val="1D2129"/>
          <w:sz w:val="21"/>
          <w:szCs w:val="21"/>
        </w:rPr>
        <w:t xml:space="preserve">Devido ao retorno das atividades no RECANTO CONSOLATA (situado na região do Horto Florestal) </w:t>
      </w:r>
      <w:proofErr w:type="gramStart"/>
      <w:r w:rsidRPr="007B489E">
        <w:rPr>
          <w:rFonts w:ascii="Helvetica" w:hAnsi="Helvetica"/>
          <w:color w:val="1D2129"/>
          <w:sz w:val="21"/>
          <w:szCs w:val="21"/>
        </w:rPr>
        <w:t>salientamos</w:t>
      </w:r>
      <w:proofErr w:type="gramEnd"/>
      <w:r w:rsidRPr="007B489E">
        <w:rPr>
          <w:rFonts w:ascii="Helvetica" w:hAnsi="Helvetica"/>
          <w:color w:val="1D2129"/>
          <w:sz w:val="21"/>
          <w:szCs w:val="21"/>
        </w:rPr>
        <w:t xml:space="preserve"> a EXTREMA IMPORTÂNCIA de que TODOS estejam devidamente protegidos e vacinados.</w:t>
      </w:r>
    </w:p>
    <w:p w:rsidR="000B02CF" w:rsidRPr="007B489E" w:rsidRDefault="000B02CF" w:rsidP="000B02C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1D2129"/>
          <w:sz w:val="21"/>
          <w:szCs w:val="21"/>
        </w:rPr>
      </w:pPr>
    </w:p>
    <w:p w:rsidR="000B02CF" w:rsidRPr="007B489E" w:rsidRDefault="000B02CF" w:rsidP="000B02C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1D2129"/>
          <w:sz w:val="21"/>
          <w:szCs w:val="21"/>
        </w:rPr>
      </w:pPr>
      <w:r w:rsidRPr="007B489E">
        <w:rPr>
          <w:rFonts w:ascii="Helvetica" w:hAnsi="Helvetica"/>
          <w:noProof/>
          <w:color w:val="1D2129"/>
          <w:sz w:val="21"/>
          <w:szCs w:val="21"/>
        </w:rPr>
        <w:drawing>
          <wp:inline distT="0" distB="0" distL="0" distR="0" wp14:anchorId="1F18AB7E" wp14:editId="1077B214">
            <wp:extent cx="152400" cy="152400"/>
            <wp:effectExtent l="0" t="0" r="0" b="0"/>
            <wp:docPr id="16" name="Imagem 16" descr="https://static.xx.fbcdn.net/images/emoji.php/v9/f33/1/16/2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xx.fbcdn.net/images/emoji.php/v9/f33/1/16/27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89E">
        <w:rPr>
          <w:rStyle w:val="7oe"/>
          <w:rFonts w:ascii="Helvetica" w:hAnsi="Helvetica" w:cs="Helvetica"/>
          <w:color w:val="1D2129"/>
          <w:sz w:val="2"/>
          <w:szCs w:val="2"/>
        </w:rPr>
        <w:t>✅</w:t>
      </w:r>
      <w:r w:rsidRPr="007B489E">
        <w:rPr>
          <w:rFonts w:ascii="Helvetica" w:hAnsi="Helvetica"/>
          <w:color w:val="1D2129"/>
          <w:sz w:val="21"/>
          <w:szCs w:val="21"/>
        </w:rPr>
        <w:t> A febre amarela não é brincadeira, fique sabendo de maiores detalhes acessando o site da Prefeitura de SP: </w:t>
      </w:r>
      <w:hyperlink r:id="rId11" w:tgtFrame="_blank" w:history="1">
        <w:r w:rsidRPr="007B489E">
          <w:rPr>
            <w:rStyle w:val="Hyperlink"/>
            <w:rFonts w:ascii="Helvetica" w:hAnsi="Helvetica"/>
            <w:color w:val="365899"/>
            <w:sz w:val="21"/>
            <w:szCs w:val="21"/>
            <w:u w:val="none"/>
          </w:rPr>
          <w:t>https://goo.gl/oCFhwd</w:t>
        </w:r>
      </w:hyperlink>
      <w:proofErr w:type="gramStart"/>
      <w:r w:rsidRPr="007B489E">
        <w:rPr>
          <w:rFonts w:ascii="Helvetica" w:hAnsi="Helvetica"/>
          <w:color w:val="1D2129"/>
          <w:sz w:val="21"/>
          <w:szCs w:val="21"/>
        </w:rPr>
        <w:br/>
      </w:r>
      <w:proofErr w:type="gramEnd"/>
    </w:p>
    <w:p w:rsidR="000B02CF" w:rsidRPr="007B489E" w:rsidRDefault="000B02CF" w:rsidP="000B02C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1D2129"/>
          <w:sz w:val="21"/>
          <w:szCs w:val="21"/>
        </w:rPr>
      </w:pPr>
      <w:r w:rsidRPr="007B489E">
        <w:rPr>
          <w:rFonts w:ascii="Helvetica" w:hAnsi="Helvetica"/>
          <w:noProof/>
          <w:color w:val="1D2129"/>
          <w:sz w:val="21"/>
          <w:szCs w:val="21"/>
        </w:rPr>
        <w:drawing>
          <wp:inline distT="0" distB="0" distL="0" distR="0" wp14:anchorId="5AF770AC" wp14:editId="61AA544B">
            <wp:extent cx="152400" cy="152400"/>
            <wp:effectExtent l="0" t="0" r="0" b="0"/>
            <wp:docPr id="15" name="Imagem 15" descr="https://static.xx.fbcdn.net/images/emoji.php/v9/f33/1/16/2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xx.fbcdn.net/images/emoji.php/v9/f33/1/16/27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89E">
        <w:rPr>
          <w:rStyle w:val="7oe"/>
          <w:rFonts w:ascii="Helvetica" w:hAnsi="Helvetica" w:cs="Helvetica"/>
          <w:color w:val="1D2129"/>
          <w:sz w:val="2"/>
          <w:szCs w:val="2"/>
        </w:rPr>
        <w:t>✅</w:t>
      </w:r>
      <w:r w:rsidRPr="007B489E">
        <w:rPr>
          <w:rFonts w:ascii="Helvetica" w:hAnsi="Helvetica"/>
          <w:color w:val="1D2129"/>
          <w:sz w:val="21"/>
          <w:szCs w:val="21"/>
        </w:rPr>
        <w:t> Veja o mapa com as áreas de recomendação de vacina do Município de São Paulo aqui: </w:t>
      </w:r>
      <w:hyperlink r:id="rId12" w:tgtFrame="_blank" w:history="1">
        <w:r w:rsidRPr="007B489E">
          <w:rPr>
            <w:rStyle w:val="Hyperlink"/>
            <w:rFonts w:ascii="Helvetica" w:hAnsi="Helvetica"/>
            <w:color w:val="365899"/>
            <w:sz w:val="21"/>
            <w:szCs w:val="21"/>
            <w:u w:val="none"/>
          </w:rPr>
          <w:t>https://goo.gl/wN2YKD</w:t>
        </w:r>
      </w:hyperlink>
      <w:proofErr w:type="gramStart"/>
      <w:r w:rsidRPr="007B489E">
        <w:rPr>
          <w:rFonts w:ascii="Helvetica" w:hAnsi="Helvetica"/>
          <w:color w:val="1D2129"/>
          <w:sz w:val="21"/>
          <w:szCs w:val="21"/>
        </w:rPr>
        <w:br/>
      </w:r>
      <w:proofErr w:type="gramEnd"/>
    </w:p>
    <w:p w:rsidR="000B02CF" w:rsidRPr="007B489E" w:rsidRDefault="000B02CF" w:rsidP="000B02C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1D2129"/>
          <w:sz w:val="21"/>
          <w:szCs w:val="21"/>
        </w:rPr>
      </w:pPr>
      <w:r w:rsidRPr="007B489E">
        <w:rPr>
          <w:rFonts w:ascii="Helvetica" w:hAnsi="Helvetica"/>
          <w:noProof/>
          <w:color w:val="1D2129"/>
          <w:sz w:val="21"/>
          <w:szCs w:val="21"/>
        </w:rPr>
        <w:drawing>
          <wp:inline distT="0" distB="0" distL="0" distR="0" wp14:anchorId="5E70AAF8" wp14:editId="235BD140">
            <wp:extent cx="152400" cy="152400"/>
            <wp:effectExtent l="0" t="0" r="0" b="0"/>
            <wp:docPr id="14" name="Imagem 14" descr="https://static.xx.fbcdn.net/images/emoji.php/v9/f33/1/16/27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xx.fbcdn.net/images/emoji.php/v9/f33/1/16/270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89E">
        <w:rPr>
          <w:rStyle w:val="7oe"/>
          <w:rFonts w:ascii="Helvetica" w:hAnsi="Helvetica" w:cs="Helvetica"/>
          <w:color w:val="1D2129"/>
          <w:sz w:val="2"/>
          <w:szCs w:val="2"/>
        </w:rPr>
        <w:t>✅</w:t>
      </w:r>
      <w:r w:rsidRPr="007B489E">
        <w:rPr>
          <w:rFonts w:ascii="Helvetica" w:hAnsi="Helvetica"/>
          <w:color w:val="1D2129"/>
          <w:sz w:val="21"/>
          <w:szCs w:val="21"/>
        </w:rPr>
        <w:t> 2ª Fase da Campanha de vacinação 25/1 a 24/2: </w:t>
      </w:r>
      <w:hyperlink r:id="rId13" w:tgtFrame="_blank" w:history="1">
        <w:r w:rsidRPr="007B489E">
          <w:rPr>
            <w:rStyle w:val="Hyperlink"/>
            <w:rFonts w:ascii="Helvetica" w:hAnsi="Helvetica"/>
            <w:color w:val="365899"/>
            <w:sz w:val="21"/>
            <w:szCs w:val="21"/>
            <w:u w:val="none"/>
          </w:rPr>
          <w:t>https://goo.gl/UX2QVY</w:t>
        </w:r>
      </w:hyperlink>
    </w:p>
    <w:p w:rsidR="000B02CF" w:rsidRPr="007B489E" w:rsidRDefault="000B02CF" w:rsidP="000B02CF">
      <w:pPr>
        <w:pStyle w:val="NormalWeb"/>
        <w:shd w:val="clear" w:color="auto" w:fill="FFFFFF"/>
        <w:spacing w:before="0" w:beforeAutospacing="0" w:after="0" w:afterAutospacing="0"/>
        <w:rPr>
          <w:rFonts w:ascii="Helvetica" w:hAnsi="Helvetica"/>
          <w:color w:val="1D2129"/>
          <w:sz w:val="21"/>
          <w:szCs w:val="21"/>
        </w:rPr>
      </w:pPr>
      <w:r w:rsidRPr="007B489E">
        <w:rPr>
          <w:rFonts w:ascii="Helvetica" w:hAnsi="Helvetica"/>
          <w:color w:val="1D2129"/>
          <w:sz w:val="21"/>
          <w:szCs w:val="21"/>
        </w:rPr>
        <w:t>Não perca tempo, VACINE-SE!</w:t>
      </w:r>
      <w:r w:rsidRPr="007B489E">
        <w:rPr>
          <w:rFonts w:ascii="Helvetica" w:hAnsi="Helvetica"/>
          <w:noProof/>
          <w:color w:val="1D2129"/>
          <w:sz w:val="21"/>
          <w:szCs w:val="21"/>
        </w:rPr>
        <w:drawing>
          <wp:inline distT="0" distB="0" distL="0" distR="0" wp14:anchorId="14773FF9" wp14:editId="3DDDDE04">
            <wp:extent cx="152400" cy="152400"/>
            <wp:effectExtent l="0" t="0" r="0" b="0"/>
            <wp:docPr id="13" name="Imagem 13" descr="https://static.xx.fbcdn.net/images/emoji.php/v9/fcd/1/16/1f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xx.fbcdn.net/images/emoji.php/v9/fcd/1/16/1f48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489E">
        <w:rPr>
          <w:rStyle w:val="7oe"/>
          <w:rFonts w:ascii="Segoe UI Symbol" w:hAnsi="Segoe UI Symbol" w:cs="Segoe UI Symbol"/>
          <w:color w:val="1D2129"/>
          <w:sz w:val="2"/>
          <w:szCs w:val="2"/>
        </w:rPr>
        <w:t>💉</w:t>
      </w:r>
    </w:p>
    <w:p w:rsidR="000B02CF" w:rsidRDefault="000B02CF" w:rsidP="002329C7">
      <w:pPr>
        <w:spacing w:after="0" w:line="240" w:lineRule="auto"/>
        <w:ind w:right="-600"/>
        <w:jc w:val="both"/>
        <w:textAlignment w:val="top"/>
        <w:outlineLvl w:val="0"/>
        <w:rPr>
          <w:rFonts w:ascii="Helvetica" w:eastAsia="Times New Roman" w:hAnsi="Helvetica" w:cs="Helvetica"/>
          <w:color w:val="404040"/>
          <w:kern w:val="36"/>
          <w:sz w:val="51"/>
          <w:szCs w:val="51"/>
          <w:lang w:eastAsia="pt-BR"/>
        </w:rPr>
      </w:pPr>
    </w:p>
    <w:p w:rsidR="002329C7" w:rsidRPr="002329C7" w:rsidRDefault="002329C7" w:rsidP="002329C7">
      <w:pPr>
        <w:spacing w:after="0" w:line="240" w:lineRule="auto"/>
        <w:ind w:right="-600"/>
        <w:jc w:val="center"/>
        <w:textAlignment w:val="top"/>
        <w:outlineLvl w:val="0"/>
        <w:rPr>
          <w:rFonts w:ascii="Helvetica" w:eastAsia="Times New Roman" w:hAnsi="Helvetica" w:cs="Helvetica"/>
          <w:color w:val="404040"/>
          <w:kern w:val="36"/>
          <w:sz w:val="51"/>
          <w:szCs w:val="51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kern w:val="36"/>
          <w:sz w:val="51"/>
          <w:szCs w:val="51"/>
          <w:lang w:eastAsia="pt-BR"/>
        </w:rPr>
        <w:t>ENTENDA O QUE É FEBRE AMARELA</w:t>
      </w:r>
    </w:p>
    <w:p w:rsidR="002329C7" w:rsidRPr="002329C7" w:rsidRDefault="00735EEB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4"/>
          <w:szCs w:val="24"/>
          <w:lang w:eastAsia="pt-BR"/>
        </w:rPr>
      </w:pPr>
      <w:hyperlink r:id="rId15" w:history="1">
        <w:r w:rsidR="002329C7" w:rsidRPr="002329C7">
          <w:rPr>
            <w:rFonts w:ascii="Helvetica" w:eastAsia="Times New Roman" w:hAnsi="Helvetica" w:cs="Helvetica"/>
            <w:color w:val="48B1DA"/>
            <w:sz w:val="24"/>
            <w:szCs w:val="24"/>
            <w:u w:val="single"/>
            <w:lang w:eastAsia="pt-BR"/>
          </w:rPr>
          <w:t>Dr. Arthur Frazão</w:t>
        </w:r>
      </w:hyperlink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7F7F7F"/>
          <w:sz w:val="24"/>
          <w:szCs w:val="24"/>
          <w:lang w:eastAsia="pt-BR"/>
        </w:rPr>
      </w:pPr>
      <w:r w:rsidRPr="002329C7">
        <w:rPr>
          <w:rFonts w:ascii="Helvetica" w:eastAsia="Times New Roman" w:hAnsi="Helvetica" w:cs="Helvetica"/>
          <w:color w:val="7F7F7F"/>
          <w:sz w:val="24"/>
          <w:szCs w:val="24"/>
          <w:lang w:eastAsia="pt-BR"/>
        </w:rPr>
        <w:t>Clínico geral</w:t>
      </w:r>
    </w:p>
    <w:p w:rsidR="002329C7" w:rsidRPr="002329C7" w:rsidRDefault="002329C7" w:rsidP="002329C7">
      <w:pPr>
        <w:spacing w:after="0" w:line="240" w:lineRule="auto"/>
        <w:jc w:val="both"/>
        <w:textAlignment w:val="center"/>
        <w:rPr>
          <w:rFonts w:ascii="Helvetica" w:eastAsia="Times New Roman" w:hAnsi="Helvetica" w:cs="Helvetica"/>
          <w:color w:val="BFBFBF"/>
          <w:sz w:val="24"/>
          <w:szCs w:val="24"/>
          <w:lang w:eastAsia="pt-BR"/>
        </w:rPr>
      </w:pPr>
      <w:r w:rsidRPr="002329C7">
        <w:rPr>
          <w:rFonts w:ascii="Helvetica" w:eastAsia="Times New Roman" w:hAnsi="Helvetica" w:cs="Helvetica"/>
          <w:color w:val="BFBFBF"/>
          <w:sz w:val="24"/>
          <w:szCs w:val="24"/>
          <w:lang w:eastAsia="pt-BR"/>
        </w:rPr>
        <w:t>Janeiro 2018</w:t>
      </w:r>
    </w:p>
    <w:p w:rsid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A febre amarela é uma doença infecciosa grave que pode ser transmitida pela picada de dois tipos de mosquitos, o </w:t>
      </w:r>
      <w:r w:rsidRPr="002329C7">
        <w:rPr>
          <w:rFonts w:ascii="Helvetica" w:eastAsia="Times New Roman" w:hAnsi="Helvetica" w:cs="Helvetica"/>
          <w:i/>
          <w:iCs/>
          <w:color w:val="404040"/>
          <w:sz w:val="23"/>
          <w:szCs w:val="23"/>
          <w:lang w:eastAsia="pt-BR"/>
        </w:rPr>
        <w:t>Aedes Aegypti </w:t>
      </w: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ou o </w:t>
      </w:r>
      <w:r w:rsidRPr="002329C7">
        <w:rPr>
          <w:rFonts w:ascii="Helvetica" w:eastAsia="Times New Roman" w:hAnsi="Helvetica" w:cs="Helvetica"/>
          <w:i/>
          <w:iCs/>
          <w:color w:val="404040"/>
          <w:sz w:val="23"/>
          <w:szCs w:val="23"/>
          <w:lang w:eastAsia="pt-BR"/>
        </w:rPr>
        <w:t>Haemagocus Sabethes</w:t>
      </w: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. Essa doença causa sintomas como dor abdominal, dor de cabeça e febre e deve ser tratada de forma a aliviar os sintomas.</w:t>
      </w:r>
    </w:p>
    <w:p w:rsidR="002329C7" w:rsidRPr="002329C7" w:rsidRDefault="002329C7" w:rsidP="00701303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 xml:space="preserve">Indicamos aqui as </w:t>
      </w:r>
      <w:proofErr w:type="gramStart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9</w:t>
      </w:r>
      <w:proofErr w:type="gramEnd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 dúvidas mais comuns em relação a esta doença:</w:t>
      </w:r>
      <w:r w:rsidR="00701303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r w:rsidR="00701303">
        <w:rPr>
          <w:rFonts w:ascii="Helvetica" w:eastAsia="Times New Roman" w:hAnsi="Helvetica" w:cs="Helvetica"/>
          <w:noProof/>
          <w:color w:val="404040"/>
          <w:sz w:val="24"/>
          <w:szCs w:val="24"/>
          <w:lang w:eastAsia="pt-BR"/>
        </w:rPr>
        <w:drawing>
          <wp:inline distT="0" distB="0" distL="0" distR="0" wp14:anchorId="64F78520" wp14:editId="06BAFE69">
            <wp:extent cx="4324350" cy="2885152"/>
            <wp:effectExtent l="0" t="0" r="0" b="0"/>
            <wp:docPr id="4" name="Imagem 4" descr="Entenda o que é Febre Am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enda o que é Febre Amarel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227" cy="288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C7" w:rsidRPr="002329C7" w:rsidRDefault="002329C7" w:rsidP="002329C7">
      <w:pPr>
        <w:spacing w:after="0" w:line="240" w:lineRule="auto"/>
        <w:jc w:val="both"/>
        <w:textAlignment w:val="top"/>
        <w:outlineLvl w:val="2"/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  <w:lastRenderedPageBreak/>
        <w:t>1. Quando tomar a vacina?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A vacina contra a febre amarela está indicada para todas as pessoas que vivem em áreas de risco, como a região norte do Brasil e alguns países em África, mas também deve ser tomada por pessoas que pretendam viajar para esses locais, que trabalham com turismo rural ou que precisam entrar na floresta destas regiões e que nunca tenham sido vacinadas.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 xml:space="preserve">A vacina pode ser tomada 10 dias antes da viagem para as áreas de risco de transmissão da doença, como o Brasil e a África, podendo ser aplicada a partir dos </w:t>
      </w:r>
      <w:proofErr w:type="gramStart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9</w:t>
      </w:r>
      <w:proofErr w:type="gramEnd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 xml:space="preserve"> meses de vida. A vacina é contraindicada a gestantes, imunodeprimidos, que são os indivíduos com o sistema imune debilitado, e pessoas alérgicas à gema de ovo. Mais informações em: </w:t>
      </w:r>
      <w:hyperlink r:id="rId17" w:history="1">
        <w:r w:rsidRPr="002329C7">
          <w:rPr>
            <w:rFonts w:ascii="Helvetica" w:eastAsia="Times New Roman" w:hAnsi="Helvetica" w:cs="Helvetica"/>
            <w:color w:val="2794BE"/>
            <w:sz w:val="23"/>
            <w:szCs w:val="23"/>
            <w:u w:val="single"/>
            <w:lang w:eastAsia="pt-BR"/>
          </w:rPr>
          <w:t>Vacina contra febre amarela</w:t>
        </w:r>
      </w:hyperlink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.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 xml:space="preserve">Em 2018, foi ainda liberada a vacina fraccionada, que contém 1/10 da dose da vacina completa e que protege durante </w:t>
      </w:r>
      <w:proofErr w:type="gramStart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8</w:t>
      </w:r>
      <w:proofErr w:type="gramEnd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 xml:space="preserve"> anos. Esta medida é implementada quando existe uma epidemia da doença para permitir que um maior número de pessoas sejam </w:t>
      </w:r>
      <w:proofErr w:type="gramStart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vacinadas</w:t>
      </w:r>
      <w:proofErr w:type="gramEnd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.</w:t>
      </w:r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</w:p>
    <w:p w:rsidR="002329C7" w:rsidRPr="002329C7" w:rsidRDefault="002329C7" w:rsidP="002329C7">
      <w:pPr>
        <w:spacing w:after="0" w:line="240" w:lineRule="auto"/>
        <w:jc w:val="both"/>
        <w:textAlignment w:val="top"/>
        <w:outlineLvl w:val="2"/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  <w:t>2. Que reações podem ocorrer à vacina da febre amarela?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As reações à vacina são raras, mas podem surgir efeitos colaterais como erupção na pele, dor muscular, convulsão, dor de cabeça, febre e mal-estar geral. O local da injeção geralmente fica dolorido, mas colocar uma pedrinha de gelo no local, fazendo uma suave massagem ajuda a aliviar este desconforto.</w:t>
      </w:r>
      <w:proofErr w:type="gramStart"/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proofErr w:type="gramEnd"/>
    </w:p>
    <w:p w:rsidR="002329C7" w:rsidRPr="002329C7" w:rsidRDefault="002329C7" w:rsidP="002329C7">
      <w:pPr>
        <w:spacing w:after="0" w:line="240" w:lineRule="auto"/>
        <w:jc w:val="both"/>
        <w:textAlignment w:val="top"/>
        <w:outlineLvl w:val="2"/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  <w:t>3. Quais os sintomas e quando eles surgem?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 xml:space="preserve">Os sintomas da febre amarela incluem febre, dor de cabeça, calafrios, enjôo, vômitos, dores no corpo, pele e olhos amarelados e pode haver sangramento nas gengivas e nariz, fezes escuras e urina com sangue. Estes sintomas surgem entre </w:t>
      </w:r>
      <w:proofErr w:type="gramStart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3</w:t>
      </w:r>
      <w:proofErr w:type="gramEnd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 xml:space="preserve"> e 7 dias depois de ser picado pelo mosquito. Saiba mais em </w:t>
      </w:r>
      <w:hyperlink r:id="rId18" w:history="1">
        <w:r w:rsidRPr="002329C7">
          <w:rPr>
            <w:rFonts w:ascii="Helvetica" w:eastAsia="Times New Roman" w:hAnsi="Helvetica" w:cs="Helvetica"/>
            <w:color w:val="2794BE"/>
            <w:sz w:val="23"/>
            <w:szCs w:val="23"/>
            <w:u w:val="single"/>
            <w:lang w:eastAsia="pt-BR"/>
          </w:rPr>
          <w:t>Sintomas de febre amarela</w:t>
        </w:r>
      </w:hyperlink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.</w:t>
      </w:r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Nos casos mais graves podem aparecer sintomas como problemas cardíacos, doenças dos rins e do fígado e hemorragias. Nas formas graves, se a pessoa não receber assistência médica, pode morrer, devendo por isso ficar no hospital para receber tratamento.</w:t>
      </w:r>
      <w:proofErr w:type="gramStart"/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ab/>
      </w:r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proofErr w:type="gramEnd"/>
    </w:p>
    <w:p w:rsidR="002329C7" w:rsidRPr="002329C7" w:rsidRDefault="002329C7" w:rsidP="002329C7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404040"/>
          <w:sz w:val="24"/>
          <w:szCs w:val="24"/>
          <w:lang w:eastAsia="pt-BR"/>
        </w:rPr>
      </w:pPr>
      <w:r>
        <w:rPr>
          <w:rFonts w:ascii="Helvetica" w:eastAsia="Times New Roman" w:hAnsi="Helvetica" w:cs="Helvetica"/>
          <w:noProof/>
          <w:color w:val="404040"/>
          <w:sz w:val="24"/>
          <w:szCs w:val="24"/>
          <w:lang w:eastAsia="pt-BR"/>
        </w:rPr>
        <w:drawing>
          <wp:inline distT="0" distB="0" distL="0" distR="0" wp14:anchorId="43D12012" wp14:editId="48C835D2">
            <wp:extent cx="3000375" cy="2000250"/>
            <wp:effectExtent l="0" t="0" r="9525" b="0"/>
            <wp:docPr id="3" name="Imagem 3" descr="Entenda o que é Febre Am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ntenda o que é Febre Amarel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C7" w:rsidRPr="002329C7" w:rsidRDefault="002329C7" w:rsidP="002329C7">
      <w:pPr>
        <w:spacing w:after="0" w:line="240" w:lineRule="auto"/>
        <w:jc w:val="center"/>
        <w:textAlignment w:val="top"/>
        <w:rPr>
          <w:rFonts w:ascii="Helvetica" w:eastAsia="Times New Roman" w:hAnsi="Helvetica" w:cs="Helvetica"/>
          <w:color w:val="404040"/>
          <w:sz w:val="24"/>
          <w:szCs w:val="24"/>
          <w:lang w:eastAsia="pt-BR"/>
        </w:rPr>
      </w:pPr>
      <w:r>
        <w:rPr>
          <w:rFonts w:ascii="Helvetica" w:eastAsia="Times New Roman" w:hAnsi="Helvetica" w:cs="Helvetica"/>
          <w:noProof/>
          <w:color w:val="404040"/>
          <w:sz w:val="24"/>
          <w:szCs w:val="24"/>
          <w:lang w:eastAsia="pt-BR"/>
        </w:rPr>
        <w:lastRenderedPageBreak/>
        <w:drawing>
          <wp:inline distT="0" distB="0" distL="0" distR="0" wp14:anchorId="43C5869D" wp14:editId="0BCA2043">
            <wp:extent cx="3000375" cy="2000250"/>
            <wp:effectExtent l="0" t="0" r="9525" b="0"/>
            <wp:docPr id="2" name="Imagem 2" descr="Entenda o que é Febre Am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enda o que é Febre Amarel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color w:val="404040"/>
          <w:sz w:val="24"/>
          <w:szCs w:val="24"/>
          <w:lang w:eastAsia="pt-BR"/>
        </w:rPr>
        <w:br/>
      </w:r>
    </w:p>
    <w:p w:rsidR="002329C7" w:rsidRPr="002329C7" w:rsidRDefault="002329C7" w:rsidP="002329C7">
      <w:pPr>
        <w:spacing w:after="0" w:line="240" w:lineRule="auto"/>
        <w:jc w:val="both"/>
        <w:textAlignment w:val="top"/>
        <w:outlineLvl w:val="2"/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  <w:t>4. Qual a relação da febre amarela com os macacos?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Os macacos do tipo Gibão, que são muito comuns no Brasil, são frequentemente afetados pelo vírus da febre amarela. Assim, quando o vírus se encontra circulando no seu sangue e ele é picado pelo mosquito </w:t>
      </w:r>
      <w:r w:rsidRPr="002329C7">
        <w:rPr>
          <w:rFonts w:ascii="Helvetica" w:eastAsia="Times New Roman" w:hAnsi="Helvetica" w:cs="Helvetica"/>
          <w:i/>
          <w:iCs/>
          <w:color w:val="404040"/>
          <w:sz w:val="23"/>
          <w:szCs w:val="23"/>
          <w:lang w:eastAsia="pt-BR"/>
        </w:rPr>
        <w:t>Haemagogus Sabethes, </w:t>
      </w: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este fica infectado e transmite a doença ao picar o ser humano. </w:t>
      </w:r>
      <w:proofErr w:type="gramStart"/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proofErr w:type="gramEnd"/>
    </w:p>
    <w:p w:rsidR="002329C7" w:rsidRPr="002329C7" w:rsidRDefault="002329C7" w:rsidP="002329C7">
      <w:pPr>
        <w:spacing w:after="0" w:line="240" w:lineRule="auto"/>
        <w:jc w:val="both"/>
        <w:textAlignment w:val="top"/>
        <w:outlineLvl w:val="2"/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  <w:t>5. A febre amarela passa de uma pessoa para outra?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A transmissão da febre amarela não é feita de indivíduo para indivíduo, pois ela só é transmitida por mosquitos contaminados. </w:t>
      </w:r>
      <w:proofErr w:type="gramStart"/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ab/>
      </w:r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proofErr w:type="gramEnd"/>
    </w:p>
    <w:p w:rsidR="002329C7" w:rsidRPr="002329C7" w:rsidRDefault="002329C7" w:rsidP="002329C7">
      <w:pPr>
        <w:spacing w:after="0" w:line="240" w:lineRule="auto"/>
        <w:jc w:val="both"/>
        <w:textAlignment w:val="top"/>
        <w:outlineLvl w:val="2"/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  <w:t>6. Por que a pele fica amarelada?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 xml:space="preserve">A pele fica amarelada porque </w:t>
      </w:r>
      <w:proofErr w:type="gramStart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o vírus afeta</w:t>
      </w:r>
      <w:proofErr w:type="gramEnd"/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 xml:space="preserve"> o fígado impedindo que se formem fatores de coagulação sanguínea e aumenta a quantidade de bilirrubina no sangue. Como esta bilirrubina é amarela, seu acúmulo na pele e nos olhos faz com que estes fiquem amarelados.</w:t>
      </w:r>
      <w:proofErr w:type="gramStart"/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ab/>
      </w:r>
      <w:r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proofErr w:type="gramEnd"/>
    </w:p>
    <w:p w:rsid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4"/>
          <w:szCs w:val="24"/>
          <w:lang w:eastAsia="pt-BR"/>
        </w:rPr>
      </w:pPr>
      <w:r>
        <w:rPr>
          <w:rFonts w:ascii="Helvetica" w:eastAsia="Times New Roman" w:hAnsi="Helvetica" w:cs="Helvetica"/>
          <w:noProof/>
          <w:color w:val="404040"/>
          <w:sz w:val="24"/>
          <w:szCs w:val="24"/>
          <w:lang w:eastAsia="pt-BR"/>
        </w:rPr>
        <w:drawing>
          <wp:inline distT="0" distB="0" distL="0" distR="0" wp14:anchorId="64445B0B" wp14:editId="2D659162">
            <wp:extent cx="5210867" cy="3476625"/>
            <wp:effectExtent l="0" t="0" r="8890" b="0"/>
            <wp:docPr id="1" name="Imagem 1" descr="Entenda o que é Febre Amare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tenda o que é Febre Amarel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867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C7" w:rsidRPr="002329C7" w:rsidRDefault="00701303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4"/>
          <w:szCs w:val="24"/>
          <w:lang w:eastAsia="pt-BR"/>
        </w:rPr>
      </w:pPr>
      <w:r>
        <w:rPr>
          <w:rFonts w:ascii="Helvetica" w:eastAsia="Times New Roman" w:hAnsi="Helvetica" w:cs="Helvetica"/>
          <w:color w:val="404040"/>
          <w:sz w:val="24"/>
          <w:szCs w:val="24"/>
          <w:lang w:eastAsia="pt-BR"/>
        </w:rPr>
        <w:br/>
      </w:r>
      <w:bookmarkStart w:id="0" w:name="_GoBack"/>
      <w:bookmarkEnd w:id="0"/>
    </w:p>
    <w:p w:rsidR="002329C7" w:rsidRPr="002329C7" w:rsidRDefault="002329C7" w:rsidP="002329C7">
      <w:pPr>
        <w:spacing w:after="0" w:line="240" w:lineRule="auto"/>
        <w:jc w:val="both"/>
        <w:textAlignment w:val="top"/>
        <w:outlineLvl w:val="2"/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  <w:lastRenderedPageBreak/>
        <w:t>7. Qual a diferença entre a dengue e a febre amarela?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A dengue e a febre amarela são provocadas por vírus diferentes e, por isso, a dengue só é transmitida pelo </w:t>
      </w:r>
      <w:r w:rsidRPr="002329C7">
        <w:rPr>
          <w:rFonts w:ascii="Helvetica" w:eastAsia="Times New Roman" w:hAnsi="Helvetica" w:cs="Helvetica"/>
          <w:i/>
          <w:iCs/>
          <w:color w:val="404040"/>
          <w:sz w:val="23"/>
          <w:szCs w:val="23"/>
          <w:lang w:eastAsia="pt-BR"/>
        </w:rPr>
        <w:t>Aedes Aegypti</w:t>
      </w: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, enquanto a febre amarela pode ser transmitida pelos mosquitos </w:t>
      </w:r>
      <w:r w:rsidRPr="002329C7">
        <w:rPr>
          <w:rFonts w:ascii="Helvetica" w:eastAsia="Times New Roman" w:hAnsi="Helvetica" w:cs="Helvetica"/>
          <w:i/>
          <w:iCs/>
          <w:color w:val="404040"/>
          <w:sz w:val="23"/>
          <w:szCs w:val="23"/>
          <w:lang w:eastAsia="pt-BR"/>
        </w:rPr>
        <w:t>Aedes Aegypti ou Haemagogus Sabethes.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Além disso, os primeiros sintomas de febre amarela geralmente são febre, vômitos e dor nas costas, já os primeiros sinais de dengue incluem dor articular, manchas vermelhas na pele, diarreia e cansaço generalizado. As duas doenças podem ser evitadas através da vacinação e de medidas de proteção, como uso de repelentes.</w:t>
      </w:r>
      <w:proofErr w:type="gramStart"/>
      <w:r w:rsidR="00446831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proofErr w:type="gramEnd"/>
    </w:p>
    <w:p w:rsidR="002329C7" w:rsidRPr="002329C7" w:rsidRDefault="002329C7" w:rsidP="002329C7">
      <w:pPr>
        <w:spacing w:after="0" w:line="240" w:lineRule="auto"/>
        <w:jc w:val="both"/>
        <w:textAlignment w:val="top"/>
        <w:outlineLvl w:val="2"/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  <w:t>8. Como é feito o tratamento?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O tratamento para febre amarela consiste apenas em aliviar os sintomas que a doença provoca através de medicamentos analgésicos e antipiréticos que não contenham ácido acetilsalicílico, que poderia levar à morte do paciente, e requer internamento hospitalar para evitar que a doença evolua para casos mais graves.</w:t>
      </w:r>
      <w:proofErr w:type="gramStart"/>
      <w:r w:rsidR="00446831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proofErr w:type="gramEnd"/>
    </w:p>
    <w:p w:rsidR="002329C7" w:rsidRPr="002329C7" w:rsidRDefault="002329C7" w:rsidP="002329C7">
      <w:pPr>
        <w:spacing w:after="0" w:line="240" w:lineRule="auto"/>
        <w:jc w:val="both"/>
        <w:textAlignment w:val="top"/>
        <w:outlineLvl w:val="2"/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33"/>
          <w:szCs w:val="33"/>
          <w:lang w:eastAsia="pt-BR"/>
        </w:rPr>
        <w:t>9. Qual a diferença entre febre amarela silvestre e urbana?</w:t>
      </w:r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Existem dois tipos de febre amarela:</w:t>
      </w:r>
      <w:r w:rsidR="00446831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ab/>
      </w:r>
      <w:r w:rsidR="00446831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</w:p>
    <w:p w:rsidR="002329C7" w:rsidRPr="002329C7" w:rsidRDefault="002329C7" w:rsidP="002329C7">
      <w:pPr>
        <w:numPr>
          <w:ilvl w:val="0"/>
          <w:numId w:val="1"/>
        </w:numPr>
        <w:spacing w:after="0" w:line="240" w:lineRule="auto"/>
        <w:ind w:left="450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b/>
          <w:bCs/>
          <w:color w:val="404040"/>
          <w:sz w:val="23"/>
          <w:szCs w:val="23"/>
          <w:bdr w:val="none" w:sz="0" w:space="0" w:color="auto" w:frame="1"/>
          <w:lang w:eastAsia="pt-BR"/>
        </w:rPr>
        <w:t>Febre amarela silvestre: </w:t>
      </w: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É transmitida pela picada do mosquito </w:t>
      </w:r>
      <w:r w:rsidRPr="002329C7">
        <w:rPr>
          <w:rFonts w:ascii="Helvetica" w:eastAsia="Times New Roman" w:hAnsi="Helvetica" w:cs="Helvetica"/>
          <w:i/>
          <w:iCs/>
          <w:color w:val="404040"/>
          <w:sz w:val="23"/>
          <w:szCs w:val="23"/>
          <w:lang w:eastAsia="pt-BR"/>
        </w:rPr>
        <w:t>Haemagogus Sabethes, </w:t>
      </w: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que pica o macaco Gibão, que frequentemente possui o vírus circulante no sangue, e depois pica o homem;</w:t>
      </w:r>
    </w:p>
    <w:p w:rsidR="002329C7" w:rsidRPr="002329C7" w:rsidRDefault="002329C7" w:rsidP="002329C7">
      <w:pPr>
        <w:numPr>
          <w:ilvl w:val="0"/>
          <w:numId w:val="1"/>
        </w:numPr>
        <w:spacing w:after="0" w:line="240" w:lineRule="auto"/>
        <w:ind w:left="450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b/>
          <w:bCs/>
          <w:color w:val="404040"/>
          <w:sz w:val="23"/>
          <w:szCs w:val="23"/>
          <w:bdr w:val="none" w:sz="0" w:space="0" w:color="auto" w:frame="1"/>
          <w:lang w:eastAsia="pt-BR"/>
        </w:rPr>
        <w:t>Febre amarela urbana: </w:t>
      </w: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É transmitida pela picada do mosquito </w:t>
      </w:r>
      <w:r w:rsidRPr="002329C7">
        <w:rPr>
          <w:rFonts w:ascii="Helvetica" w:eastAsia="Times New Roman" w:hAnsi="Helvetica" w:cs="Helvetica"/>
          <w:i/>
          <w:iCs/>
          <w:color w:val="404040"/>
          <w:sz w:val="23"/>
          <w:szCs w:val="23"/>
          <w:lang w:eastAsia="pt-BR"/>
        </w:rPr>
        <w:t>Aedes aegypti</w:t>
      </w: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, o mesmo que transmite a dengue, mas não há casos registrados no Brasil desde 1940.</w:t>
      </w:r>
      <w:proofErr w:type="gramStart"/>
      <w:r w:rsidR="00446831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ab/>
      </w:r>
      <w:r w:rsidR="00446831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br/>
      </w:r>
      <w:proofErr w:type="gramEnd"/>
    </w:p>
    <w:p w:rsidR="002329C7" w:rsidRPr="002329C7" w:rsidRDefault="002329C7" w:rsidP="002329C7">
      <w:pPr>
        <w:spacing w:after="0" w:line="240" w:lineRule="auto"/>
        <w:jc w:val="both"/>
        <w:textAlignment w:val="top"/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</w:pPr>
      <w:r w:rsidRPr="002329C7">
        <w:rPr>
          <w:rFonts w:ascii="Helvetica" w:eastAsia="Times New Roman" w:hAnsi="Helvetica" w:cs="Helvetica"/>
          <w:color w:val="404040"/>
          <w:sz w:val="23"/>
          <w:szCs w:val="23"/>
          <w:lang w:eastAsia="pt-BR"/>
        </w:rPr>
        <w:t>Isso indica que há mais de 70 anos não há casos de febre amarela urbana no país, e todos os casos registrados são de febre amarela do tipo silvestre.</w:t>
      </w:r>
    </w:p>
    <w:p w:rsidR="001D2C00" w:rsidRDefault="00735EEB" w:rsidP="002329C7">
      <w:pPr>
        <w:jc w:val="both"/>
      </w:pPr>
    </w:p>
    <w:p w:rsidR="002329C7" w:rsidRDefault="00446831" w:rsidP="002329C7">
      <w:pPr>
        <w:jc w:val="both"/>
      </w:pPr>
      <w:r>
        <w:t xml:space="preserve">Fonte: </w:t>
      </w:r>
      <w:hyperlink r:id="rId22" w:history="1">
        <w:r w:rsidR="002329C7" w:rsidRPr="00CE2B00">
          <w:rPr>
            <w:rStyle w:val="Hyperlink"/>
          </w:rPr>
          <w:t>https://www.tuasaude.com/febre-amarela/</w:t>
        </w:r>
      </w:hyperlink>
    </w:p>
    <w:p w:rsidR="002329C7" w:rsidRDefault="002E665B" w:rsidP="002329C7">
      <w:pPr>
        <w:jc w:val="both"/>
      </w:pPr>
      <w:r>
        <w:rPr>
          <w:noProof/>
          <w:lang w:eastAsia="pt-BR"/>
        </w:rPr>
        <w:lastRenderedPageBreak/>
        <w:drawing>
          <wp:inline distT="0" distB="0" distL="0" distR="0">
            <wp:extent cx="5400675" cy="8772525"/>
            <wp:effectExtent l="0" t="0" r="9525" b="9525"/>
            <wp:docPr id="9" name="Imagem 9" descr="C:\Users\taciana.CONSOLATA\Desktop\face\2018\fe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ciana.CONSOLATA\Desktop\face\2018\febr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675" cy="7019925"/>
            <wp:effectExtent l="0" t="0" r="9525" b="9525"/>
            <wp:docPr id="10" name="Imagem 10" descr="C:\Users\taciana.CONSOLATA\Desktop\face\2018\Ministerio_da_Saude_-_Febre_Amarela_TABELA1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ciana.CONSOLATA\Desktop\face\2018\Ministerio_da_Saude_-_Febre_Amarela_TABELA120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pt-BR"/>
        </w:rPr>
        <w:lastRenderedPageBreak/>
        <w:drawing>
          <wp:inline distT="0" distB="0" distL="0" distR="0">
            <wp:extent cx="5400675" cy="6924675"/>
            <wp:effectExtent l="0" t="0" r="9525" b="9525"/>
            <wp:docPr id="11" name="Imagem 11" descr="C:\Users\taciana.CONSOLATA\Desktop\face\2018\Febre amarela repelente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ciana.CONSOLATA\Desktop\face\2018\Febre amarela repelente-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9C7" w:rsidRDefault="00446831" w:rsidP="002329C7">
      <w:pPr>
        <w:jc w:val="both"/>
        <w:rPr>
          <w:rFonts w:ascii="Roboto" w:hAnsi="Roboto"/>
          <w:color w:val="444444"/>
          <w:sz w:val="20"/>
          <w:szCs w:val="20"/>
        </w:rPr>
      </w:pPr>
      <w:r>
        <w:rPr>
          <w:rFonts w:ascii="Helvetica" w:hAnsi="Helvetica" w:cs="Helvetica"/>
          <w:noProof/>
          <w:color w:val="1D2129"/>
          <w:sz w:val="21"/>
          <w:szCs w:val="21"/>
          <w:shd w:val="clear" w:color="auto" w:fill="FFFFFF"/>
          <w:lang w:eastAsia="pt-BR"/>
        </w:rPr>
        <w:lastRenderedPageBreak/>
        <w:drawing>
          <wp:inline distT="0" distB="0" distL="0" distR="0">
            <wp:extent cx="5400675" cy="7372350"/>
            <wp:effectExtent l="0" t="0" r="9525" b="0"/>
            <wp:docPr id="8" name="Imagem 8" descr="C:\Users\taciana.CONSOLATA\Desktop\face\2018\22815503_526830581000925_27142241177329139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ciana.CONSOLATA\Desktop\face\2018\22815503_526830581000925_2714224117732913930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A gente sabe que doenças como febre amarela são sérias e </w:t>
      </w:r>
      <w:proofErr w:type="gramStart"/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causam</w:t>
      </w:r>
      <w:proofErr w:type="gramEnd"/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imensa preocupação, por isso a cautela na hora de repassar informações deve ser redobrada. Então </w:t>
      </w:r>
      <w:hyperlink r:id="rId27" w:history="1">
        <w:r w:rsidR="002329C7">
          <w:rPr>
            <w:rStyle w:val="Hyperlink"/>
            <w:rFonts w:ascii="Helvetica" w:hAnsi="Helvetica" w:cs="Helvetica"/>
            <w:color w:val="365899"/>
            <w:sz w:val="21"/>
            <w:szCs w:val="21"/>
            <w:shd w:val="clear" w:color="auto" w:fill="FFFFFF"/>
          </w:rPr>
          <w:t>#freemacaco</w:t>
        </w:r>
      </w:hyperlink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! Os primatas são tão vítimas da doença quanto nós e não nos transmitem o vírus. Da mesma forma, não é possível pegar a doença ao entrar em contato com uma pessoa infectada, uma vez que não é uma doença contagiosa. </w:t>
      </w:r>
      <w:r w:rsidR="002329C7">
        <w:rPr>
          <w:rFonts w:ascii="Helvetica" w:hAnsi="Helvetica" w:cs="Helvetica"/>
          <w:noProof/>
          <w:color w:val="1D2129"/>
          <w:sz w:val="21"/>
          <w:szCs w:val="21"/>
          <w:shd w:val="clear" w:color="auto" w:fill="FFFFFF"/>
          <w:lang w:eastAsia="pt-BR"/>
        </w:rPr>
        <w:drawing>
          <wp:inline distT="0" distB="0" distL="0" distR="0" wp14:anchorId="2C873505" wp14:editId="5A09C12E">
            <wp:extent cx="152400" cy="152400"/>
            <wp:effectExtent l="0" t="0" r="0" b="0"/>
            <wp:docPr id="6" name="Imagem 6" descr="https://static.xx.fbcdn.net/images/emoji.php/v9/fed/1/16/1f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xx.fbcdn.net/images/emoji.php/v9/fed/1/16/1f41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9C7">
        <w:rPr>
          <w:rStyle w:val="7oe"/>
          <w:rFonts w:ascii="Segoe UI Symbol" w:hAnsi="Segoe UI Symbol" w:cs="Segoe UI Symbol"/>
          <w:color w:val="1D2129"/>
          <w:sz w:val="2"/>
          <w:szCs w:val="2"/>
          <w:shd w:val="clear" w:color="auto" w:fill="FFFFFF"/>
        </w:rPr>
        <w:t>🐒</w:t>
      </w:r>
      <w:r w:rsidR="002329C7">
        <w:rPr>
          <w:rFonts w:ascii="Helvetica" w:hAnsi="Helvetica" w:cs="Helvetica"/>
          <w:color w:val="1D2129"/>
          <w:sz w:val="21"/>
          <w:szCs w:val="21"/>
        </w:rPr>
        <w:br/>
      </w:r>
      <w:r w:rsidR="002329C7">
        <w:rPr>
          <w:rFonts w:ascii="Helvetica" w:hAnsi="Helvetica" w:cs="Helvetica"/>
          <w:color w:val="1D2129"/>
          <w:sz w:val="21"/>
          <w:szCs w:val="21"/>
        </w:rPr>
        <w:br/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t>O verdadei</w:t>
      </w:r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ro vilão dessa trama no meio urbano é o mosquito Aedes aegypti – sim, aquele mesmo miserável que também transmite a dengue, entre outras doenças. E aqui vale aquela velha recomendação que deve ser posta em prática sempre: não deixar acumular </w:t>
      </w:r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lastRenderedPageBreak/>
        <w:t>água parada, pois é lá que esses bichinhos depositam seus ovos e dão início a uma nova geração de transmissores de doença. </w:t>
      </w:r>
      <w:r w:rsidR="002329C7">
        <w:rPr>
          <w:rFonts w:ascii="inherit" w:hAnsi="inherit" w:cs="Helvetica"/>
          <w:noProof/>
          <w:color w:val="1D2129"/>
          <w:sz w:val="21"/>
          <w:szCs w:val="21"/>
          <w:shd w:val="clear" w:color="auto" w:fill="FFFFFF"/>
          <w:lang w:eastAsia="pt-BR"/>
        </w:rPr>
        <w:drawing>
          <wp:inline distT="0" distB="0" distL="0" distR="0" wp14:anchorId="4344DCAD" wp14:editId="43D29FF4">
            <wp:extent cx="152400" cy="152400"/>
            <wp:effectExtent l="0" t="0" r="0" b="0"/>
            <wp:docPr id="5" name="Imagem 5" descr="https://static.xx.fbcdn.net/images/emoji.php/v9/fc1/1/16/1f4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xx.fbcdn.net/images/emoji.php/v9/fc1/1/16/1f4a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29C7">
        <w:rPr>
          <w:rStyle w:val="7oe"/>
          <w:rFonts w:ascii="Segoe UI Symbol" w:hAnsi="Segoe UI Symbol" w:cs="Segoe UI Symbol"/>
          <w:color w:val="1D2129"/>
          <w:sz w:val="2"/>
          <w:szCs w:val="2"/>
          <w:shd w:val="clear" w:color="auto" w:fill="FFFFFF"/>
        </w:rPr>
        <w:t>💦</w:t>
      </w:r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 Usar repelentes também é uma boa medida preventiva, mas é essencial evitar a disseminação do mosquito, evitando o desenvolvimento de criadouros.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ab/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Não só os macacos são vítimas, como os doentes e até mortos são avaliados pelo Centro de Manejo e Conservação de Animais Silvestres (Cemacas) e a sorologia, enviada ao Instituto Adolfo Lutz. Eles contribuem para a identificação do vírus no ambiente. Ao encontrar um animal infectado ou morto, o munícipe deve entrar em contato com o Cemaca pelo telefone 3885-6669. </w:t>
      </w:r>
      <w:r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ab/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Ah, e lembrando: </w:t>
      </w:r>
      <w:r w:rsidR="002329C7" w:rsidRPr="002E665B">
        <w:rPr>
          <w:rStyle w:val="textexposedshow"/>
          <w:rFonts w:ascii="Helvetica" w:hAnsi="Helvetica" w:cs="Helvetica"/>
          <w:b/>
          <w:color w:val="1D2129"/>
          <w:sz w:val="21"/>
          <w:szCs w:val="21"/>
          <w:shd w:val="clear" w:color="auto" w:fill="FFFFFF"/>
        </w:rPr>
        <w:t>QUEM MEXE COM OS MACACOS ESTÁ COMETENDO CRIME AMBIENTAL!</w:t>
      </w:r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 xml:space="preserve"> O Art. 29 da Lei 9605/98 –</w:t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Lei dos Crimes Ambientais – entende que quem mata, persegue, caça, apanha ou utiliza espécimes da fauna silvestre, nativa ou em rota migratória, sem a devida permissão, autorização ou licença da autoridade competente, ou em desacordo com o documento obtido, comete crime ambiental. Isso implica em detenção e multa.</w:t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Outras informações com o CIEVS (Centro de Informações Estratégicas em Vigilância em Saúde) 3397-8259 / 3397-2814.</w:t>
      </w:r>
      <w:r w:rsidR="002E665B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ab/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#</w:t>
      </w:r>
      <w:proofErr w:type="gramStart"/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FreeMacaco</w:t>
      </w:r>
      <w:proofErr w:type="gramEnd"/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hyperlink r:id="rId30" w:history="1">
        <w:r w:rsidR="002329C7">
          <w:rPr>
            <w:rStyle w:val="Hyperlink"/>
            <w:rFonts w:ascii="inherit" w:hAnsi="inherit" w:cs="Helvetica"/>
            <w:color w:val="365899"/>
            <w:sz w:val="21"/>
            <w:szCs w:val="21"/>
            <w:shd w:val="clear" w:color="auto" w:fill="FFFFFF"/>
          </w:rPr>
          <w:t>#FebreAmarela</w:t>
        </w:r>
      </w:hyperlink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 </w:t>
      </w:r>
      <w:hyperlink r:id="rId31" w:history="1">
        <w:r w:rsidR="002329C7">
          <w:rPr>
            <w:rStyle w:val="Hyperlink"/>
            <w:rFonts w:ascii="inherit" w:hAnsi="inherit" w:cs="Helvetica"/>
            <w:color w:val="365899"/>
            <w:sz w:val="21"/>
            <w:szCs w:val="21"/>
            <w:shd w:val="clear" w:color="auto" w:fill="FFFFFF"/>
          </w:rPr>
          <w:t>#Vacinação</w:t>
        </w:r>
      </w:hyperlink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329C7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>Ilustração: LouizH.</w:t>
      </w:r>
      <w:r w:rsidR="002E665B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tab/>
      </w:r>
      <w:r w:rsidR="002E665B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</w:r>
      <w:r w:rsidR="002E665B">
        <w:rPr>
          <w:rStyle w:val="textexposedshow"/>
          <w:rFonts w:ascii="Helvetica" w:hAnsi="Helvetica" w:cs="Helvetica"/>
          <w:color w:val="1D2129"/>
          <w:sz w:val="21"/>
          <w:szCs w:val="21"/>
          <w:shd w:val="clear" w:color="auto" w:fill="FFFFFF"/>
        </w:rPr>
        <w:br/>
        <w:t>Fonte:</w:t>
      </w:r>
      <w:r w:rsidR="002E665B" w:rsidRPr="002E665B">
        <w:rPr>
          <w:rFonts w:ascii="Roboto" w:hAnsi="Roboto"/>
          <w:color w:val="444444"/>
          <w:sz w:val="20"/>
          <w:szCs w:val="20"/>
        </w:rPr>
        <w:t xml:space="preserve"> </w:t>
      </w:r>
      <w:hyperlink r:id="rId32" w:history="1">
        <w:r w:rsidR="002E665B" w:rsidRPr="00CE2B00">
          <w:rPr>
            <w:rStyle w:val="Hyperlink"/>
            <w:rFonts w:ascii="Roboto" w:hAnsi="Roboto"/>
            <w:sz w:val="20"/>
            <w:szCs w:val="20"/>
          </w:rPr>
          <w:t>https://goo.gl/AHDbem</w:t>
        </w:r>
      </w:hyperlink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</w:p>
    <w:p w:rsidR="002E665B" w:rsidRDefault="002E665B" w:rsidP="002329C7">
      <w:pPr>
        <w:jc w:val="both"/>
        <w:rPr>
          <w:rFonts w:ascii="Roboto" w:hAnsi="Roboto"/>
          <w:color w:val="444444"/>
          <w:sz w:val="20"/>
          <w:szCs w:val="20"/>
        </w:rPr>
      </w:pPr>
      <w:r>
        <w:rPr>
          <w:rFonts w:ascii="Roboto" w:hAnsi="Roboto"/>
          <w:noProof/>
          <w:color w:val="444444"/>
          <w:sz w:val="20"/>
          <w:szCs w:val="20"/>
          <w:lang w:eastAsia="pt-BR"/>
        </w:rPr>
        <w:lastRenderedPageBreak/>
        <w:drawing>
          <wp:inline distT="0" distB="0" distL="0" distR="0">
            <wp:extent cx="5391150" cy="7620000"/>
            <wp:effectExtent l="0" t="0" r="0" b="0"/>
            <wp:docPr id="12" name="Imagem 12" descr="C:\Users\taciana.CONSOLATA\Desktop\face\2018\MAPA_VACINACAO_FA_v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ciana.CONSOLATA\Desktop\face\2018\MAPA_VACINACAO_FA_v3b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665B" w:rsidRPr="002E665B" w:rsidRDefault="002E665B" w:rsidP="002E665B">
      <w:pPr>
        <w:jc w:val="center"/>
        <w:rPr>
          <w:rFonts w:ascii="Helvetica" w:hAnsi="Helvetica"/>
          <w:b/>
          <w:color w:val="444444"/>
          <w:sz w:val="28"/>
          <w:szCs w:val="20"/>
        </w:rPr>
      </w:pPr>
      <w:r w:rsidRPr="002E665B">
        <w:rPr>
          <w:rFonts w:ascii="Helvetica" w:hAnsi="Helvetica"/>
          <w:b/>
          <w:color w:val="444444"/>
          <w:sz w:val="28"/>
          <w:szCs w:val="20"/>
        </w:rPr>
        <w:t>SAIBA MAIORES DETALHES ACESSANDO O SITE DA PREFEITURA DO ESTADO DE SÃO PAULO</w:t>
      </w:r>
    </w:p>
    <w:p w:rsidR="002329C7" w:rsidRPr="0070382E" w:rsidRDefault="00735EEB" w:rsidP="002329C7">
      <w:pPr>
        <w:jc w:val="both"/>
      </w:pPr>
      <w:hyperlink r:id="rId34" w:history="1">
        <w:r w:rsidR="002E665B" w:rsidRPr="00CE2B00">
          <w:rPr>
            <w:rStyle w:val="Hyperlink"/>
            <w:rFonts w:ascii="Roboto" w:hAnsi="Roboto"/>
            <w:sz w:val="20"/>
            <w:szCs w:val="20"/>
          </w:rPr>
          <w:t>http://www.prefeitura.sp.gov.br/cidade/secretarias/saude/vigilancia_em_saude/index.php?p=243611</w:t>
        </w:r>
      </w:hyperlink>
    </w:p>
    <w:sectPr w:rsidR="002329C7" w:rsidRPr="0070382E" w:rsidSect="00701303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1C6" w:rsidRDefault="004431C6" w:rsidP="002329C7">
      <w:pPr>
        <w:spacing w:after="0" w:line="240" w:lineRule="auto"/>
      </w:pPr>
      <w:r>
        <w:separator/>
      </w:r>
    </w:p>
  </w:endnote>
  <w:endnote w:type="continuationSeparator" w:id="0">
    <w:p w:rsidR="004431C6" w:rsidRDefault="004431C6" w:rsidP="002329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1C6" w:rsidRDefault="004431C6" w:rsidP="002329C7">
      <w:pPr>
        <w:spacing w:after="0" w:line="240" w:lineRule="auto"/>
      </w:pPr>
      <w:r>
        <w:separator/>
      </w:r>
    </w:p>
  </w:footnote>
  <w:footnote w:type="continuationSeparator" w:id="0">
    <w:p w:rsidR="004431C6" w:rsidRDefault="004431C6" w:rsidP="002329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14E62"/>
    <w:multiLevelType w:val="multilevel"/>
    <w:tmpl w:val="8ABE1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6AF"/>
    <w:rsid w:val="000B02CF"/>
    <w:rsid w:val="0010141F"/>
    <w:rsid w:val="002329C7"/>
    <w:rsid w:val="002E665B"/>
    <w:rsid w:val="004431C6"/>
    <w:rsid w:val="00446831"/>
    <w:rsid w:val="00701303"/>
    <w:rsid w:val="0070382E"/>
    <w:rsid w:val="007B489E"/>
    <w:rsid w:val="008746AF"/>
    <w:rsid w:val="00B67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329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2329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74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2329C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329C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2329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32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2329C7"/>
    <w:rPr>
      <w:i/>
      <w:iCs/>
    </w:rPr>
  </w:style>
  <w:style w:type="character" w:styleId="Forte">
    <w:name w:val="Strong"/>
    <w:basedOn w:val="Fontepargpadro"/>
    <w:uiPriority w:val="22"/>
    <w:qFormat/>
    <w:rsid w:val="002329C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2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29C7"/>
    <w:rPr>
      <w:rFonts w:ascii="Tahoma" w:hAnsi="Tahoma" w:cs="Tahoma"/>
      <w:sz w:val="16"/>
      <w:szCs w:val="16"/>
    </w:rPr>
  </w:style>
  <w:style w:type="character" w:customStyle="1" w:styleId="7oe">
    <w:name w:val="_7oe"/>
    <w:basedOn w:val="Fontepargpadro"/>
    <w:rsid w:val="002329C7"/>
  </w:style>
  <w:style w:type="character" w:customStyle="1" w:styleId="textexposedshow">
    <w:name w:val="text_exposed_show"/>
    <w:basedOn w:val="Fontepargpadro"/>
    <w:rsid w:val="002329C7"/>
  </w:style>
  <w:style w:type="paragraph" w:styleId="Cabealho">
    <w:name w:val="header"/>
    <w:basedOn w:val="Normal"/>
    <w:link w:val="CabealhoChar"/>
    <w:uiPriority w:val="99"/>
    <w:unhideWhenUsed/>
    <w:rsid w:val="002329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29C7"/>
  </w:style>
  <w:style w:type="paragraph" w:styleId="Rodap">
    <w:name w:val="footer"/>
    <w:basedOn w:val="Normal"/>
    <w:link w:val="RodapChar"/>
    <w:uiPriority w:val="99"/>
    <w:unhideWhenUsed/>
    <w:rsid w:val="002329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29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2329C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link w:val="Ttulo3Char"/>
    <w:uiPriority w:val="9"/>
    <w:qFormat/>
    <w:rsid w:val="002329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8746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2329C7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329C7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Hyperlink">
    <w:name w:val="Hyperlink"/>
    <w:basedOn w:val="Fontepargpadro"/>
    <w:uiPriority w:val="99"/>
    <w:unhideWhenUsed/>
    <w:rsid w:val="002329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2329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2329C7"/>
    <w:rPr>
      <w:i/>
      <w:iCs/>
    </w:rPr>
  </w:style>
  <w:style w:type="character" w:styleId="Forte">
    <w:name w:val="Strong"/>
    <w:basedOn w:val="Fontepargpadro"/>
    <w:uiPriority w:val="22"/>
    <w:qFormat/>
    <w:rsid w:val="002329C7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329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29C7"/>
    <w:rPr>
      <w:rFonts w:ascii="Tahoma" w:hAnsi="Tahoma" w:cs="Tahoma"/>
      <w:sz w:val="16"/>
      <w:szCs w:val="16"/>
    </w:rPr>
  </w:style>
  <w:style w:type="character" w:customStyle="1" w:styleId="7oe">
    <w:name w:val="_7oe"/>
    <w:basedOn w:val="Fontepargpadro"/>
    <w:rsid w:val="002329C7"/>
  </w:style>
  <w:style w:type="character" w:customStyle="1" w:styleId="textexposedshow">
    <w:name w:val="text_exposed_show"/>
    <w:basedOn w:val="Fontepargpadro"/>
    <w:rsid w:val="002329C7"/>
  </w:style>
  <w:style w:type="paragraph" w:styleId="Cabealho">
    <w:name w:val="header"/>
    <w:basedOn w:val="Normal"/>
    <w:link w:val="CabealhoChar"/>
    <w:uiPriority w:val="99"/>
    <w:unhideWhenUsed/>
    <w:rsid w:val="002329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329C7"/>
  </w:style>
  <w:style w:type="paragraph" w:styleId="Rodap">
    <w:name w:val="footer"/>
    <w:basedOn w:val="Normal"/>
    <w:link w:val="RodapChar"/>
    <w:uiPriority w:val="99"/>
    <w:unhideWhenUsed/>
    <w:rsid w:val="002329C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329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5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8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1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17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89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970066">
          <w:marLeft w:val="0"/>
          <w:marRight w:val="-60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6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0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709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08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8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991260">
                  <w:marLeft w:val="-300"/>
                  <w:marRight w:val="-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712204">
                  <w:marLeft w:val="-300"/>
                  <w:marRight w:val="-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04134">
                  <w:marLeft w:val="-300"/>
                  <w:marRight w:val="-9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l.facebook.com/l.php?u=https%3A%2F%2Fgoo.gl%2FUX2QVY&amp;h=ATOGoxBJQzoXTBi4ChiCg0sg9X8vwk6tQxXbwiF6hVGHN3ntMW_TmJqPdzoYFggZy70SR7wPLI4zmWj71UDpwlrGNJ3Y2CVGG--hDdfeQfSTS8c5guZDtNbJyFEsdrPUCGBorv1llxF16Fa6ykdRM__wAKAg6-5z-bdsojqBfvrifvHBS2iY4dH5ZCPEjMfapMx59FVOuS0bBkiBmh27QWPdL-hmCR3lJeq1WSfxia-72CqVF_PE24f6hn_DHkK4eRjvDgxrVjK4j75AqkeOag6I" TargetMode="External"/><Relationship Id="rId18" Type="http://schemas.openxmlformats.org/officeDocument/2006/relationships/hyperlink" Target="https://www.tuasaude.com/sintomas-da-febre-amarela/" TargetMode="External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34" Type="http://schemas.openxmlformats.org/officeDocument/2006/relationships/hyperlink" Target="http://www.prefeitura.sp.gov.br/cidade/secretarias/saude/vigilancia_em_saude/index.php?p=243611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goo.gl/wN2YKD" TargetMode="External"/><Relationship Id="rId17" Type="http://schemas.openxmlformats.org/officeDocument/2006/relationships/hyperlink" Target="https://www.tuasaude.com/vacina-contra-febre-amarela/" TargetMode="External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goo.gl/oCFhwd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goo.gl/AHDb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tuasaude.com/arthur-frazao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31" Type="http://schemas.openxmlformats.org/officeDocument/2006/relationships/hyperlink" Target="https://www.facebook.com/hashtag/vacina%C3%A7%C3%A3o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yperlink" Target="https://www.tuasaude.com/febre-amarela/" TargetMode="External"/><Relationship Id="rId27" Type="http://schemas.openxmlformats.org/officeDocument/2006/relationships/hyperlink" Target="https://www.facebook.com/hashtag/freemacaco" TargetMode="External"/><Relationship Id="rId30" Type="http://schemas.openxmlformats.org/officeDocument/2006/relationships/hyperlink" Target="https://www.facebook.com/hashtag/febreamarela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1331</Words>
  <Characters>7188</Characters>
  <Application>Microsoft Office Word</Application>
  <DocSecurity>0</DocSecurity>
  <Lines>59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Taciana</dc:creator>
  <cp:lastModifiedBy>Taciana</cp:lastModifiedBy>
  <cp:revision>8</cp:revision>
  <cp:lastPrinted>2018-02-06T16:05:00Z</cp:lastPrinted>
  <dcterms:created xsi:type="dcterms:W3CDTF">2018-02-06T15:41:00Z</dcterms:created>
  <dcterms:modified xsi:type="dcterms:W3CDTF">2018-02-06T16:05:00Z</dcterms:modified>
</cp:coreProperties>
</file>